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F46BD3">
      <w:pPr>
        <w:pStyle w:val="Heading1"/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1E2D6A">
        <w:t xml:space="preserve">:  </w:t>
      </w:r>
      <w:r w:rsidR="001E2D6A">
        <w:rPr>
          <w:b w:val="0"/>
        </w:rPr>
        <w:t xml:space="preserve">To convey ground meat products from the discharge </w:t>
      </w:r>
      <w:r w:rsidR="00AE1C5A">
        <w:rPr>
          <w:b w:val="0"/>
        </w:rPr>
        <w:t xml:space="preserve">port at the output of a mixer / </w:t>
      </w:r>
      <w:r w:rsidR="001E2D6A">
        <w:rPr>
          <w:b w:val="0"/>
        </w:rPr>
        <w:t>grinder or a bulker unit up to work table height for further processing.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531EAD">
        <w:rPr>
          <w:rFonts w:ascii="Times New Roman" w:hAnsi="Times New Roman"/>
          <w:b/>
        </w:rPr>
        <w:t xml:space="preserve">  </w:t>
      </w:r>
      <w:r w:rsidR="001E2D6A" w:rsidRPr="001E2D6A">
        <w:rPr>
          <w:rFonts w:ascii="Times New Roman" w:hAnsi="Times New Roman"/>
        </w:rPr>
        <w:t>7320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FF0425" w:rsidRDefault="004C1EEC" w:rsidP="000D1A37">
      <w:pPr>
        <w:numPr>
          <w:ilvl w:val="2"/>
          <w:numId w:val="1"/>
        </w:num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>Conveyor to be 72 inche</w:t>
      </w:r>
      <w:r w:rsidR="00FF0425">
        <w:rPr>
          <w:rFonts w:ascii="Times New Roman" w:hAnsi="Times New Roman"/>
        </w:rPr>
        <w:t xml:space="preserve">s long with </w:t>
      </w:r>
      <w:r w:rsidR="00745CBB">
        <w:rPr>
          <w:rFonts w:ascii="Times New Roman" w:hAnsi="Times New Roman"/>
        </w:rPr>
        <w:t>a 6</w:t>
      </w:r>
      <w:r w:rsidR="00603BCF">
        <w:rPr>
          <w:rFonts w:ascii="Times New Roman" w:hAnsi="Times New Roman"/>
        </w:rPr>
        <w:t xml:space="preserve"> </w:t>
      </w:r>
      <w:r w:rsidR="00FF0425">
        <w:rPr>
          <w:rFonts w:ascii="Times New Roman" w:hAnsi="Times New Roman"/>
        </w:rPr>
        <w:t>inch wide convey path. Dimensional sizes for the conveyor leng</w:t>
      </w:r>
      <w:r w:rsidR="00824E47">
        <w:rPr>
          <w:rFonts w:ascii="Times New Roman" w:hAnsi="Times New Roman"/>
        </w:rPr>
        <w:t xml:space="preserve">th and width can only vary by </w:t>
      </w:r>
      <w:r w:rsidR="00FF0425">
        <w:rPr>
          <w:rFonts w:ascii="Times New Roman" w:hAnsi="Times New Roman"/>
        </w:rPr>
        <w:t xml:space="preserve">plus or minus two inches. </w:t>
      </w:r>
    </w:p>
    <w:p w:rsidR="00FF0425" w:rsidRPr="00E5550A" w:rsidRDefault="007E3522" w:rsidP="007E3522">
      <w:pPr>
        <w:numPr>
          <w:ilvl w:val="2"/>
          <w:numId w:val="1"/>
        </w:numPr>
        <w:rPr>
          <w:rFonts w:ascii="Times New Roman" w:hAnsi="Times New Roman"/>
          <w:b/>
          <w:i/>
          <w:u w:val="single"/>
        </w:rPr>
      </w:pPr>
      <w:r w:rsidRPr="007E3522">
        <w:rPr>
          <w:rFonts w:ascii="Times New Roman" w:hAnsi="Times New Roman"/>
        </w:rPr>
        <w:t>Height to be manually adjustable at the high end from 34 inches to 42 inches and from the low end from 12 inches to 18 inches.</w:t>
      </w:r>
      <w:bookmarkStart w:id="0" w:name="_GoBack"/>
      <w:bookmarkEnd w:id="0"/>
      <w:r w:rsidR="00824E47" w:rsidRPr="00E5550A">
        <w:rPr>
          <w:rFonts w:ascii="Times New Roman" w:hAnsi="Times New Roman"/>
        </w:rPr>
        <w:t xml:space="preserve">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543A6F" w:rsidRPr="00543A6F" w:rsidRDefault="00543A6F" w:rsidP="00543A6F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Stainless steel construction</w:t>
      </w:r>
    </w:p>
    <w:p w:rsidR="000E2051" w:rsidRPr="00FF0425" w:rsidRDefault="000E2051" w:rsidP="000E2051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Belt shall be flat modular</w:t>
      </w:r>
    </w:p>
    <w:p w:rsidR="000D1A37" w:rsidRPr="00F23754" w:rsidRDefault="00745CBB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Friction belt</w:t>
      </w:r>
      <w:r w:rsidR="00FF0425">
        <w:rPr>
          <w:rFonts w:ascii="Times New Roman" w:hAnsi="Times New Roman"/>
        </w:rPr>
        <w:t xml:space="preserve"> for incline operations</w:t>
      </w:r>
    </w:p>
    <w:p w:rsidR="00F23754" w:rsidRPr="00F23754" w:rsidRDefault="00F23754" w:rsidP="00F23754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Belt tension release system</w:t>
      </w:r>
    </w:p>
    <w:p w:rsidR="00F23754" w:rsidRPr="00FF0425" w:rsidRDefault="00745CBB" w:rsidP="00F23754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B</w:t>
      </w:r>
      <w:r w:rsidR="00F23754">
        <w:rPr>
          <w:rFonts w:ascii="Times New Roman" w:hAnsi="Times New Roman"/>
        </w:rPr>
        <w:t>elt speed of</w:t>
      </w:r>
      <w:r>
        <w:rPr>
          <w:rFonts w:ascii="Times New Roman" w:hAnsi="Times New Roman"/>
        </w:rPr>
        <w:t xml:space="preserve"> 58</w:t>
      </w:r>
      <w:r w:rsidR="00F23754">
        <w:rPr>
          <w:rFonts w:ascii="Times New Roman" w:hAnsi="Times New Roman"/>
        </w:rPr>
        <w:t xml:space="preserve"> feet per minute</w:t>
      </w:r>
    </w:p>
    <w:p w:rsidR="00F23754" w:rsidRPr="00FF0425" w:rsidRDefault="00F23754" w:rsidP="00F23754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Horizontal side mount motor, not to exceed 1/2 horsepower</w:t>
      </w:r>
    </w:p>
    <w:p w:rsidR="00FF0425" w:rsidRPr="00F23754" w:rsidRDefault="00FF0425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Fully enclosed motor</w:t>
      </w:r>
    </w:p>
    <w:p w:rsidR="00F23754" w:rsidRPr="002561F1" w:rsidRDefault="00F23754" w:rsidP="00F23754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Variable speed controller encased in a NEMA 4X enclosure</w:t>
      </w:r>
    </w:p>
    <w:p w:rsidR="00FF0425" w:rsidRPr="00FF0425" w:rsidRDefault="00C57A04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Equipped with </w:t>
      </w:r>
      <w:r w:rsidR="00745CBB">
        <w:rPr>
          <w:rFonts w:ascii="Times New Roman" w:hAnsi="Times New Roman"/>
        </w:rPr>
        <w:t>4 locking casters</w:t>
      </w:r>
    </w:p>
    <w:p w:rsidR="00FF0425" w:rsidRPr="00FF0425" w:rsidRDefault="00FF0425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Manual height adjustable legs 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Pr="00BD6E0B" w:rsidRDefault="00E17881" w:rsidP="00E17881">
      <w:pPr>
        <w:numPr>
          <w:ilvl w:val="2"/>
          <w:numId w:val="1"/>
        </w:numPr>
        <w:rPr>
          <w:rFonts w:ascii="Times New Roman" w:hAnsi="Times New Roman"/>
        </w:rPr>
      </w:pPr>
      <w:r w:rsidRPr="00BD6E0B">
        <w:rPr>
          <w:rFonts w:ascii="Times New Roman" w:hAnsi="Times New Roman"/>
        </w:rPr>
        <w:t>Industry Standards: Underwriters Laboratory (UL) listed and National Sanitation Foundation (NSF)</w:t>
      </w:r>
      <w:r w:rsidR="00194B5D">
        <w:rPr>
          <w:rFonts w:ascii="Times New Roman" w:hAnsi="Times New Roman"/>
        </w:rPr>
        <w:t xml:space="preserve"> certification, or equivalent.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FC4188">
        <w:rPr>
          <w:rFonts w:ascii="Times New Roman" w:hAnsi="Times New Roman"/>
          <w:b/>
        </w:rPr>
        <w:t xml:space="preserve">  </w:t>
      </w:r>
      <w:r w:rsidR="00FC4188" w:rsidRPr="00FC4188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FF0425">
        <w:rPr>
          <w:b w:val="0"/>
        </w:rPr>
        <w:t>N / A</w:t>
      </w:r>
    </w:p>
    <w:p w:rsidR="004A7C47" w:rsidRDefault="004A7C47" w:rsidP="004A7C47"/>
    <w:p w:rsidR="00B6454A" w:rsidRDefault="00B6454A" w:rsidP="004A7C47"/>
    <w:p w:rsidR="00B6454A" w:rsidRPr="004A7C47" w:rsidRDefault="00B6454A" w:rsidP="004A7C47"/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BD6E0B" w:rsidRDefault="00BD6E0B" w:rsidP="00BD6E0B">
      <w:pPr>
        <w:pStyle w:val="Heading1"/>
        <w:numPr>
          <w:ilvl w:val="1"/>
          <w:numId w:val="1"/>
        </w:numPr>
        <w:rPr>
          <w:b w:val="0"/>
        </w:rPr>
      </w:pPr>
      <w:r w:rsidRPr="007F38E9">
        <w:rPr>
          <w:b w:val="0"/>
        </w:rPr>
        <w:lastRenderedPageBreak/>
        <w:t xml:space="preserve">Standard U.S.A. electrical specifications:  </w:t>
      </w:r>
      <w:r w:rsidR="00B6454A">
        <w:rPr>
          <w:b w:val="0"/>
        </w:rPr>
        <w:t xml:space="preserve">120 </w:t>
      </w:r>
      <w:r w:rsidRPr="007F38E9">
        <w:rPr>
          <w:b w:val="0"/>
        </w:rPr>
        <w:t xml:space="preserve">volts, 60 Hertz, </w:t>
      </w:r>
      <w:r w:rsidR="005C5467">
        <w:rPr>
          <w:b w:val="0"/>
        </w:rPr>
        <w:t>1</w:t>
      </w:r>
      <w:r>
        <w:rPr>
          <w:b w:val="0"/>
        </w:rPr>
        <w:t xml:space="preserve"> </w:t>
      </w:r>
      <w:r w:rsidR="005C5467">
        <w:rPr>
          <w:b w:val="0"/>
        </w:rPr>
        <w:t>phase</w:t>
      </w:r>
      <w:r w:rsidR="00863AE6">
        <w:rPr>
          <w:b w:val="0"/>
        </w:rPr>
        <w:t>, approximate</w:t>
      </w:r>
      <w:r w:rsidR="00BA32AF">
        <w:rPr>
          <w:b w:val="0"/>
        </w:rPr>
        <w:t>ly 9 amp</w:t>
      </w:r>
      <w:r w:rsidR="00B6454A">
        <w:rPr>
          <w:b w:val="0"/>
        </w:rPr>
        <w:t xml:space="preserve"> draw.</w:t>
      </w:r>
    </w:p>
    <w:p w:rsidR="00531EAD" w:rsidRPr="00B833D0" w:rsidRDefault="00531EAD" w:rsidP="00531EAD">
      <w:pPr>
        <w:pStyle w:val="Heading1"/>
        <w:numPr>
          <w:ilvl w:val="1"/>
          <w:numId w:val="1"/>
        </w:numPr>
        <w:rPr>
          <w:i/>
        </w:rPr>
      </w:pPr>
      <w:r w:rsidRPr="00531EAD">
        <w:rPr>
          <w:b w:val="0"/>
        </w:rPr>
        <w:t>Minimum 6 foot cord with a NEMA Standard plug,</w:t>
      </w:r>
      <w:r w:rsidR="00A07E17">
        <w:rPr>
          <w:b w:val="0"/>
        </w:rPr>
        <w:t xml:space="preserve"> </w:t>
      </w:r>
      <w:r w:rsidRPr="00531EAD">
        <w:rPr>
          <w:b w:val="0"/>
        </w:rPr>
        <w:t>or a manufacturer’s equivalent to comply with the equipment plug in requirements</w:t>
      </w:r>
      <w:r w:rsidRPr="00B833D0">
        <w:rPr>
          <w:i/>
        </w:rPr>
        <w:t xml:space="preserve">. </w:t>
      </w:r>
    </w:p>
    <w:p w:rsidR="00BD6E0B" w:rsidRDefault="00BD6E0B" w:rsidP="00BD6E0B">
      <w:pPr>
        <w:pStyle w:val="Heading1"/>
        <w:numPr>
          <w:ilvl w:val="1"/>
          <w:numId w:val="1"/>
        </w:numPr>
        <w:rPr>
          <w:b w:val="0"/>
        </w:rPr>
      </w:pPr>
      <w:r w:rsidRPr="007F38E9">
        <w:rPr>
          <w:b w:val="0"/>
        </w:rPr>
        <w:t xml:space="preserve">_____ Pacific Theater stores </w:t>
      </w:r>
      <w:r>
        <w:rPr>
          <w:b w:val="0"/>
        </w:rPr>
        <w:t>120</w:t>
      </w:r>
      <w:r w:rsidRPr="007F38E9">
        <w:rPr>
          <w:b w:val="0"/>
        </w:rPr>
        <w:t xml:space="preserve"> V / 50 HZ / 1 PH (Applies to these stores only: Atsugi, Misawa, Sagami, Sagamihara, Yokosuka, Yokota, Camp Zama, and Kanto Plains CDC. All other stores are standard U.S.A. 60 cycle voltages.)</w:t>
      </w:r>
    </w:p>
    <w:p w:rsidR="00B6454A" w:rsidRDefault="00B6454A" w:rsidP="00B6454A">
      <w:pPr>
        <w:pStyle w:val="Heading1"/>
        <w:numPr>
          <w:ilvl w:val="1"/>
          <w:numId w:val="1"/>
        </w:numPr>
        <w:rPr>
          <w:b w:val="0"/>
        </w:rPr>
      </w:pPr>
      <w:r w:rsidRPr="00B6454A">
        <w:t>NOTE:</w:t>
      </w:r>
      <w:r>
        <w:rPr>
          <w:b w:val="0"/>
        </w:rPr>
        <w:t xml:space="preserve"> the operating range for 120 volts is 110 to 120 volts.</w:t>
      </w:r>
    </w:p>
    <w:p w:rsidR="00B6454A" w:rsidRPr="00B6454A" w:rsidRDefault="00B6454A" w:rsidP="00B6454A"/>
    <w:p w:rsidR="00871391" w:rsidRPr="00871391" w:rsidRDefault="00871391" w:rsidP="00871391"/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>Must be shipped ready to</w:t>
      </w:r>
      <w:r w:rsidR="00680AD1" w:rsidRPr="004055E9">
        <w:rPr>
          <w:rFonts w:ascii="Times New Roman" w:hAnsi="Times New Roman"/>
          <w:b/>
          <w:i/>
        </w:rPr>
        <w:t xml:space="preserve"> </w:t>
      </w:r>
      <w:r w:rsidRPr="00FC4188">
        <w:rPr>
          <w:rFonts w:ascii="Times New Roman" w:hAnsi="Times New Roman"/>
        </w:rPr>
        <w:t>plug in</w:t>
      </w:r>
      <w:r w:rsidR="00930616" w:rsidRPr="00FC4188">
        <w:rPr>
          <w:rFonts w:ascii="Times New Roman" w:hAnsi="Times New Roman"/>
        </w:rPr>
        <w:t>,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930616" w:rsidRPr="004055E9">
        <w:rPr>
          <w:rFonts w:ascii="Times New Roman" w:hAnsi="Times New Roman"/>
        </w:rPr>
        <w:t>and use</w:t>
      </w:r>
      <w:r w:rsidR="00E5550A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F3390B" w:rsidRPr="004055E9" w:rsidRDefault="009146A3" w:rsidP="00F3390B">
      <w:pPr>
        <w:pStyle w:val="Heading1"/>
      </w:pPr>
      <w:r w:rsidRPr="009146A3">
        <w:t>Special Coordinating</w:t>
      </w:r>
      <w:r w:rsidR="00A747BA">
        <w:t xml:space="preserve"> / Safety</w:t>
      </w:r>
      <w:r w:rsidRPr="009146A3">
        <w:t xml:space="preserve"> Instructions:</w:t>
      </w:r>
      <w:r w:rsidR="00F3390B" w:rsidRPr="00F3390B">
        <w:t xml:space="preserve"> </w:t>
      </w:r>
    </w:p>
    <w:p w:rsidR="00F3390B" w:rsidRPr="00F3390B" w:rsidRDefault="00F3390B" w:rsidP="00F3390B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Contractor:</w:t>
      </w:r>
    </w:p>
    <w:p w:rsidR="00F3390B" w:rsidRDefault="00F3390B" w:rsidP="00F3390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EC3016">
        <w:rPr>
          <w:rFonts w:ascii="Times New Roman" w:hAnsi="Times New Roman"/>
        </w:rPr>
        <w:t>motor, start / stop buttons, starter, and power cord connection are required to be pre-wired and the unit operationally tested before delivery to the store.</w:t>
      </w:r>
    </w:p>
    <w:p w:rsidR="00F3390B" w:rsidRPr="00F3390B" w:rsidRDefault="00F3390B" w:rsidP="00F3390B">
      <w:pPr>
        <w:numPr>
          <w:ilvl w:val="1"/>
          <w:numId w:val="1"/>
        </w:numPr>
        <w:rPr>
          <w:rFonts w:ascii="Times New Roman" w:hAnsi="Times New Roman"/>
          <w:b/>
        </w:rPr>
      </w:pPr>
      <w:r w:rsidRPr="00F3390B">
        <w:rPr>
          <w:rFonts w:ascii="Times New Roman" w:hAnsi="Times New Roman"/>
          <w:b/>
        </w:rPr>
        <w:t>Store:</w:t>
      </w:r>
    </w:p>
    <w:p w:rsidR="00F3390B" w:rsidRDefault="00F3390B" w:rsidP="00F3390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Store Concerns: 15 amp feeder circuit and water-tight electrical  receptacle NEMA 5-15R</w:t>
      </w:r>
    </w:p>
    <w:p w:rsidR="00EC3016" w:rsidRDefault="00EC3016" w:rsidP="00F3390B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conveyor is top-heavy due to the motor mounting location on the high side. Caution should be used when moving the unit across uneven floors as tipping may occur.</w:t>
      </w:r>
    </w:p>
    <w:p w:rsidR="00F3390B" w:rsidRPr="004055E9" w:rsidRDefault="00F3390B" w:rsidP="00F3390B">
      <w:pPr>
        <w:ind w:left="1152"/>
        <w:rPr>
          <w:rFonts w:ascii="Times New Roman" w:hAnsi="Times New Roman"/>
        </w:rPr>
      </w:pPr>
    </w:p>
    <w:p w:rsidR="009146A3" w:rsidRDefault="009146A3" w:rsidP="00F3390B">
      <w:pPr>
        <w:pStyle w:val="Heading1"/>
        <w:numPr>
          <w:ilvl w:val="0"/>
          <w:numId w:val="0"/>
        </w:numPr>
        <w:ind w:left="1277"/>
        <w:rPr>
          <w:b w:val="0"/>
        </w:rPr>
      </w:pPr>
    </w:p>
    <w:p w:rsidR="00F3390B" w:rsidRDefault="00F3390B" w:rsidP="00F3390B"/>
    <w:p w:rsidR="00F3390B" w:rsidRDefault="00F3390B" w:rsidP="00F3390B"/>
    <w:p w:rsidR="00F3390B" w:rsidRPr="00F3390B" w:rsidRDefault="00F3390B" w:rsidP="00F3390B"/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Default="003839E5" w:rsidP="003839E5">
      <w:pPr>
        <w:rPr>
          <w:rFonts w:ascii="Times New Roman" w:hAnsi="Times New Roman"/>
          <w:b/>
        </w:rPr>
      </w:pPr>
    </w:p>
    <w:p w:rsidR="00E5550A" w:rsidRDefault="00E5550A" w:rsidP="003839E5">
      <w:pPr>
        <w:rPr>
          <w:rFonts w:ascii="Times New Roman" w:hAnsi="Times New Roman"/>
          <w:b/>
        </w:rPr>
      </w:pPr>
    </w:p>
    <w:p w:rsidR="00E5550A" w:rsidRPr="00B833D0" w:rsidRDefault="00E5550A" w:rsidP="003839E5">
      <w:pPr>
        <w:rPr>
          <w:rFonts w:ascii="Times New Roman" w:hAnsi="Times New Roman"/>
          <w:b/>
        </w:rPr>
      </w:pPr>
    </w:p>
    <w:p w:rsidR="00405F7B" w:rsidRPr="00B833D0" w:rsidRDefault="00B67C57" w:rsidP="003839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</w:t>
      </w:r>
    </w:p>
    <w:p w:rsidR="003839E5" w:rsidRPr="00B833D0" w:rsidRDefault="00BD382E" w:rsidP="003839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</w:t>
      </w: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79AF6A46" wp14:editId="598D0507">
            <wp:extent cx="3148642" cy="2109315"/>
            <wp:effectExtent l="0" t="0" r="0" b="5715"/>
            <wp:docPr id="2" name="Picture 2" descr="W:\All ACED - Master CEDs- Upload CEDs\CED Master Copies (Full Documentation)\xxCEDs IN DEVELOPEMENT\Linda\1M10 Meat Conveyer\Portable meat Convey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ll ACED - Master CEDs- Upload CEDs\CED Master Copies (Full Documentation)\xxCEDs IN DEVELOPEMENT\Linda\1M10 Meat Conveyer\Portable meat Convey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642" cy="21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9E5" w:rsidRPr="00B833D0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F8" w:rsidRDefault="005509F8">
      <w:r>
        <w:separator/>
      </w:r>
    </w:p>
  </w:endnote>
  <w:endnote w:type="continuationSeparator" w:id="0">
    <w:p w:rsidR="005509F8" w:rsidRDefault="0055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F8" w:rsidRDefault="005509F8">
      <w:r>
        <w:separator/>
      </w:r>
    </w:p>
  </w:footnote>
  <w:footnote w:type="continuationSeparator" w:id="0">
    <w:p w:rsidR="005509F8" w:rsidRDefault="0055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7B62E1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7B62E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7B62E1">
            <w:rPr>
              <w:rFonts w:ascii="Times New Roman" w:hAnsi="Times New Roman"/>
              <w:b/>
              <w:sz w:val="19"/>
            </w:rPr>
            <w:t>I</w:t>
          </w:r>
          <w:r w:rsidR="00E17881" w:rsidRPr="007B62E1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7B62E1" w:rsidRDefault="001E2D6A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7B62E1">
            <w:rPr>
              <w:rFonts w:ascii="Times New Roman" w:hAnsi="Times New Roman"/>
              <w:b/>
            </w:rPr>
            <w:t>10</w:t>
          </w:r>
          <w:r w:rsidR="00C21335" w:rsidRPr="007B62E1">
            <w:rPr>
              <w:rFonts w:ascii="Times New Roman" w:hAnsi="Times New Roman"/>
              <w:b/>
            </w:rPr>
            <w:t>/</w:t>
          </w:r>
          <w:r w:rsidRPr="007B62E1">
            <w:rPr>
              <w:rFonts w:ascii="Times New Roman" w:hAnsi="Times New Roman"/>
              <w:b/>
            </w:rPr>
            <w:t>04</w:t>
          </w:r>
          <w:r w:rsidR="00C21335" w:rsidRPr="007B62E1">
            <w:rPr>
              <w:rFonts w:ascii="Times New Roman" w:hAnsi="Times New Roman"/>
              <w:b/>
            </w:rPr>
            <w:t>/</w:t>
          </w:r>
          <w:r w:rsidRPr="007B62E1">
            <w:rPr>
              <w:rFonts w:ascii="Times New Roman" w:hAnsi="Times New Roman"/>
              <w:b/>
            </w:rPr>
            <w:t>2016</w:t>
          </w:r>
        </w:p>
        <w:p w:rsidR="00193FD0" w:rsidRPr="007B62E1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7B62E1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7B62E1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7B62E1" w:rsidRDefault="004C1EEC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7B62E1">
            <w:rPr>
              <w:rFonts w:ascii="Times New Roman" w:hAnsi="Times New Roman"/>
              <w:b/>
              <w:sz w:val="32"/>
              <w:szCs w:val="32"/>
            </w:rPr>
            <w:t>MEAT DEPARTMENT</w:t>
          </w:r>
        </w:p>
        <w:p w:rsidR="004C15F3" w:rsidRPr="007B62E1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7B62E1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7B62E1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7B62E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7B62E1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7B62E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7B62E1">
            <w:rPr>
              <w:rFonts w:ascii="Times New Roman" w:hAnsi="Times New Roman"/>
              <w:b/>
              <w:sz w:val="36"/>
            </w:rPr>
            <w:t>0</w:t>
          </w:r>
        </w:p>
        <w:p w:rsidR="00193FD0" w:rsidRPr="007B62E1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7B62E1">
            <w:rPr>
              <w:rFonts w:ascii="Times New Roman" w:hAnsi="Times New Roman"/>
              <w:b/>
            </w:rPr>
            <w:t>xx</w:t>
          </w:r>
          <w:r w:rsidR="00C21335" w:rsidRPr="007B62E1">
            <w:rPr>
              <w:rFonts w:ascii="Times New Roman" w:hAnsi="Times New Roman"/>
              <w:b/>
            </w:rPr>
            <w:t>/</w:t>
          </w:r>
          <w:r w:rsidRPr="007B62E1">
            <w:rPr>
              <w:rFonts w:ascii="Times New Roman" w:hAnsi="Times New Roman"/>
              <w:b/>
            </w:rPr>
            <w:t>xx</w:t>
          </w:r>
          <w:r w:rsidR="00C21335" w:rsidRPr="007B62E1">
            <w:rPr>
              <w:rFonts w:ascii="Times New Roman" w:hAnsi="Times New Roman"/>
              <w:b/>
            </w:rPr>
            <w:t>/</w:t>
          </w:r>
          <w:r w:rsidRPr="007B62E1">
            <w:rPr>
              <w:rFonts w:ascii="Times New Roman" w:hAnsi="Times New Roman"/>
              <w:b/>
            </w:rPr>
            <w:t>xx</w:t>
          </w:r>
        </w:p>
      </w:tc>
    </w:tr>
    <w:tr w:rsidR="009262CF" w:rsidRPr="007B62E1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7B62E1" w:rsidRDefault="001E2D6A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7B62E1">
            <w:rPr>
              <w:rFonts w:ascii="Times New Roman" w:hAnsi="Times New Roman"/>
              <w:b/>
              <w:sz w:val="28"/>
              <w:szCs w:val="28"/>
            </w:rPr>
            <w:t>1M10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7B62E1" w:rsidRDefault="001E2D6A" w:rsidP="001E2D6A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 w:rsidRPr="007B62E1">
            <w:rPr>
              <w:rFonts w:ascii="Times New Roman" w:hAnsi="Times New Roman"/>
              <w:b/>
              <w:szCs w:val="24"/>
            </w:rPr>
            <w:t>Conveyor, meat, portable, inclined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7B62E1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7B62E1">
            <w:rPr>
              <w:rFonts w:ascii="Times New Roman" w:hAnsi="Times New Roman"/>
              <w:b/>
            </w:rPr>
            <w:t xml:space="preserve">PAGE </w:t>
          </w:r>
          <w:r w:rsidR="00A35647" w:rsidRPr="007B62E1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B62E1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7B62E1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7E3522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7B62E1">
            <w:rPr>
              <w:rStyle w:val="PageNumber"/>
              <w:rFonts w:ascii="Times New Roman" w:hAnsi="Times New Roman"/>
              <w:b/>
            </w:rPr>
            <w:fldChar w:fldCharType="end"/>
          </w:r>
          <w:r w:rsidRPr="007B62E1">
            <w:rPr>
              <w:rStyle w:val="PageNumber"/>
              <w:rFonts w:ascii="Times New Roman" w:hAnsi="Times New Roman"/>
              <w:b/>
            </w:rPr>
            <w:t xml:space="preserve"> </w:t>
          </w:r>
          <w:r w:rsidRPr="007B62E1">
            <w:rPr>
              <w:rFonts w:ascii="Times New Roman" w:hAnsi="Times New Roman"/>
              <w:b/>
            </w:rPr>
            <w:t xml:space="preserve">of </w:t>
          </w:r>
          <w:r w:rsidR="00A35647" w:rsidRPr="007B62E1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B62E1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B62E1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7E3522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B62E1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7B62E1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62F65"/>
    <w:multiLevelType w:val="hybridMultilevel"/>
    <w:tmpl w:val="E6C01290"/>
    <w:lvl w:ilvl="0" w:tplc="0409000F">
      <w:start w:val="1"/>
      <w:numFmt w:val="decimal"/>
      <w:lvlText w:val="%1."/>
      <w:lvlJc w:val="left"/>
      <w:pPr>
        <w:ind w:left="1277" w:hanging="360"/>
      </w:pPr>
    </w:lvl>
    <w:lvl w:ilvl="1" w:tplc="04090019" w:tentative="1">
      <w:start w:val="1"/>
      <w:numFmt w:val="lowerLetter"/>
      <w:lvlText w:val="%2."/>
      <w:lvlJc w:val="left"/>
      <w:pPr>
        <w:ind w:left="1997" w:hanging="360"/>
      </w:pPr>
    </w:lvl>
    <w:lvl w:ilvl="2" w:tplc="0409001B" w:tentative="1">
      <w:start w:val="1"/>
      <w:numFmt w:val="lowerRoman"/>
      <w:lvlText w:val="%3."/>
      <w:lvlJc w:val="right"/>
      <w:pPr>
        <w:ind w:left="2717" w:hanging="180"/>
      </w:pPr>
    </w:lvl>
    <w:lvl w:ilvl="3" w:tplc="0409000F" w:tentative="1">
      <w:start w:val="1"/>
      <w:numFmt w:val="decimal"/>
      <w:lvlText w:val="%4."/>
      <w:lvlJc w:val="left"/>
      <w:pPr>
        <w:ind w:left="3437" w:hanging="360"/>
      </w:pPr>
    </w:lvl>
    <w:lvl w:ilvl="4" w:tplc="04090019" w:tentative="1">
      <w:start w:val="1"/>
      <w:numFmt w:val="lowerLetter"/>
      <w:lvlText w:val="%5."/>
      <w:lvlJc w:val="left"/>
      <w:pPr>
        <w:ind w:left="4157" w:hanging="360"/>
      </w:pPr>
    </w:lvl>
    <w:lvl w:ilvl="5" w:tplc="0409001B" w:tentative="1">
      <w:start w:val="1"/>
      <w:numFmt w:val="lowerRoman"/>
      <w:lvlText w:val="%6."/>
      <w:lvlJc w:val="right"/>
      <w:pPr>
        <w:ind w:left="4877" w:hanging="180"/>
      </w:pPr>
    </w:lvl>
    <w:lvl w:ilvl="6" w:tplc="0409000F" w:tentative="1">
      <w:start w:val="1"/>
      <w:numFmt w:val="decimal"/>
      <w:lvlText w:val="%7."/>
      <w:lvlJc w:val="left"/>
      <w:pPr>
        <w:ind w:left="5597" w:hanging="360"/>
      </w:pPr>
    </w:lvl>
    <w:lvl w:ilvl="7" w:tplc="04090019" w:tentative="1">
      <w:start w:val="1"/>
      <w:numFmt w:val="lowerLetter"/>
      <w:lvlText w:val="%8."/>
      <w:lvlJc w:val="left"/>
      <w:pPr>
        <w:ind w:left="6317" w:hanging="360"/>
      </w:pPr>
    </w:lvl>
    <w:lvl w:ilvl="8" w:tplc="0409001B" w:tentative="1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05075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4D4D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84B"/>
    <w:rsid w:val="000D3B21"/>
    <w:rsid w:val="000D7131"/>
    <w:rsid w:val="000E2051"/>
    <w:rsid w:val="000E591F"/>
    <w:rsid w:val="000F00EC"/>
    <w:rsid w:val="000F4E8B"/>
    <w:rsid w:val="000F5201"/>
    <w:rsid w:val="00105B63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93FD0"/>
    <w:rsid w:val="00194B5D"/>
    <w:rsid w:val="001A124F"/>
    <w:rsid w:val="001A12C8"/>
    <w:rsid w:val="001A5E52"/>
    <w:rsid w:val="001B039A"/>
    <w:rsid w:val="001B29EB"/>
    <w:rsid w:val="001B4074"/>
    <w:rsid w:val="001D2341"/>
    <w:rsid w:val="001D58A9"/>
    <w:rsid w:val="001D6B09"/>
    <w:rsid w:val="001D746E"/>
    <w:rsid w:val="001E2D6A"/>
    <w:rsid w:val="001E5105"/>
    <w:rsid w:val="001E705F"/>
    <w:rsid w:val="001E7469"/>
    <w:rsid w:val="001F19E4"/>
    <w:rsid w:val="001F431E"/>
    <w:rsid w:val="002036BD"/>
    <w:rsid w:val="002036D0"/>
    <w:rsid w:val="00206EAD"/>
    <w:rsid w:val="002116A3"/>
    <w:rsid w:val="00211727"/>
    <w:rsid w:val="00211E4D"/>
    <w:rsid w:val="002151E4"/>
    <w:rsid w:val="00221982"/>
    <w:rsid w:val="002442B8"/>
    <w:rsid w:val="00250B59"/>
    <w:rsid w:val="002561F1"/>
    <w:rsid w:val="0025737F"/>
    <w:rsid w:val="0025780F"/>
    <w:rsid w:val="002676B7"/>
    <w:rsid w:val="00281BEB"/>
    <w:rsid w:val="00287BEE"/>
    <w:rsid w:val="00291538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2583C"/>
    <w:rsid w:val="00356EA3"/>
    <w:rsid w:val="00360DE5"/>
    <w:rsid w:val="00364813"/>
    <w:rsid w:val="003728C0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05F7B"/>
    <w:rsid w:val="004105CF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70C51"/>
    <w:rsid w:val="00474624"/>
    <w:rsid w:val="004856E0"/>
    <w:rsid w:val="00485E72"/>
    <w:rsid w:val="00492EE8"/>
    <w:rsid w:val="00493CCC"/>
    <w:rsid w:val="004A3D32"/>
    <w:rsid w:val="004A4681"/>
    <w:rsid w:val="004A6E97"/>
    <w:rsid w:val="004A7C47"/>
    <w:rsid w:val="004B5FD0"/>
    <w:rsid w:val="004C067A"/>
    <w:rsid w:val="004C15F3"/>
    <w:rsid w:val="004C1EEC"/>
    <w:rsid w:val="004C7447"/>
    <w:rsid w:val="004D6461"/>
    <w:rsid w:val="004E15E0"/>
    <w:rsid w:val="004E2164"/>
    <w:rsid w:val="0050016A"/>
    <w:rsid w:val="00507D52"/>
    <w:rsid w:val="0051111C"/>
    <w:rsid w:val="00511A85"/>
    <w:rsid w:val="005176E7"/>
    <w:rsid w:val="00522032"/>
    <w:rsid w:val="005224EE"/>
    <w:rsid w:val="005317D9"/>
    <w:rsid w:val="00531EAD"/>
    <w:rsid w:val="005332BA"/>
    <w:rsid w:val="00536566"/>
    <w:rsid w:val="0054149D"/>
    <w:rsid w:val="00543A6F"/>
    <w:rsid w:val="00543DF9"/>
    <w:rsid w:val="005509F8"/>
    <w:rsid w:val="0055788B"/>
    <w:rsid w:val="0056030D"/>
    <w:rsid w:val="005673B5"/>
    <w:rsid w:val="005753CA"/>
    <w:rsid w:val="00577A48"/>
    <w:rsid w:val="005A1477"/>
    <w:rsid w:val="005A1603"/>
    <w:rsid w:val="005A297E"/>
    <w:rsid w:val="005A592B"/>
    <w:rsid w:val="005A5B0E"/>
    <w:rsid w:val="005B2E3D"/>
    <w:rsid w:val="005C2BA1"/>
    <w:rsid w:val="005C5467"/>
    <w:rsid w:val="005C64E1"/>
    <w:rsid w:val="005D05C2"/>
    <w:rsid w:val="005D61AF"/>
    <w:rsid w:val="005E3A42"/>
    <w:rsid w:val="005F09E6"/>
    <w:rsid w:val="005F121E"/>
    <w:rsid w:val="005F1660"/>
    <w:rsid w:val="005F3FF9"/>
    <w:rsid w:val="00600E01"/>
    <w:rsid w:val="0060125E"/>
    <w:rsid w:val="00603BCF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2FB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45CBB"/>
    <w:rsid w:val="00753476"/>
    <w:rsid w:val="00755A3F"/>
    <w:rsid w:val="00756EF0"/>
    <w:rsid w:val="00767EE8"/>
    <w:rsid w:val="00772310"/>
    <w:rsid w:val="00774798"/>
    <w:rsid w:val="00777F08"/>
    <w:rsid w:val="00780BCA"/>
    <w:rsid w:val="00781019"/>
    <w:rsid w:val="00791114"/>
    <w:rsid w:val="007914C5"/>
    <w:rsid w:val="00792AD0"/>
    <w:rsid w:val="00793E89"/>
    <w:rsid w:val="0079693E"/>
    <w:rsid w:val="007A0A77"/>
    <w:rsid w:val="007A190A"/>
    <w:rsid w:val="007A23C3"/>
    <w:rsid w:val="007A71B7"/>
    <w:rsid w:val="007A794B"/>
    <w:rsid w:val="007B02F6"/>
    <w:rsid w:val="007B2665"/>
    <w:rsid w:val="007B47D9"/>
    <w:rsid w:val="007B62E1"/>
    <w:rsid w:val="007C0A60"/>
    <w:rsid w:val="007C2137"/>
    <w:rsid w:val="007C3C5A"/>
    <w:rsid w:val="007C6F92"/>
    <w:rsid w:val="007D733F"/>
    <w:rsid w:val="007E27B1"/>
    <w:rsid w:val="007E3522"/>
    <w:rsid w:val="007E5229"/>
    <w:rsid w:val="007E59D0"/>
    <w:rsid w:val="007F1F26"/>
    <w:rsid w:val="007F524B"/>
    <w:rsid w:val="00800F31"/>
    <w:rsid w:val="00801CBD"/>
    <w:rsid w:val="008041D3"/>
    <w:rsid w:val="00824E47"/>
    <w:rsid w:val="00826C0D"/>
    <w:rsid w:val="008304DC"/>
    <w:rsid w:val="00835B10"/>
    <w:rsid w:val="0084377A"/>
    <w:rsid w:val="0085174B"/>
    <w:rsid w:val="00863AE6"/>
    <w:rsid w:val="008676A5"/>
    <w:rsid w:val="00871391"/>
    <w:rsid w:val="00871482"/>
    <w:rsid w:val="0087305C"/>
    <w:rsid w:val="008741B4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08BB"/>
    <w:rsid w:val="009A13C4"/>
    <w:rsid w:val="009A57C7"/>
    <w:rsid w:val="009B1F36"/>
    <w:rsid w:val="009B6359"/>
    <w:rsid w:val="009C38D7"/>
    <w:rsid w:val="009C3AFE"/>
    <w:rsid w:val="009C73F4"/>
    <w:rsid w:val="009D36B5"/>
    <w:rsid w:val="009D548B"/>
    <w:rsid w:val="009F5CDE"/>
    <w:rsid w:val="009F69F3"/>
    <w:rsid w:val="00A02387"/>
    <w:rsid w:val="00A03E63"/>
    <w:rsid w:val="00A06A88"/>
    <w:rsid w:val="00A07E17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2C77"/>
    <w:rsid w:val="00A747A0"/>
    <w:rsid w:val="00A747BA"/>
    <w:rsid w:val="00A77C8F"/>
    <w:rsid w:val="00AA0BF1"/>
    <w:rsid w:val="00AA6EC4"/>
    <w:rsid w:val="00AB0A7F"/>
    <w:rsid w:val="00AB1B7A"/>
    <w:rsid w:val="00AC5028"/>
    <w:rsid w:val="00AC7483"/>
    <w:rsid w:val="00AD0E72"/>
    <w:rsid w:val="00AD1B16"/>
    <w:rsid w:val="00AE1C5A"/>
    <w:rsid w:val="00AE5E65"/>
    <w:rsid w:val="00AF0812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454A"/>
    <w:rsid w:val="00B679F5"/>
    <w:rsid w:val="00B67C57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A32AF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382E"/>
    <w:rsid w:val="00BD526D"/>
    <w:rsid w:val="00BD6E0B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04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7130C"/>
    <w:rsid w:val="00D73FCE"/>
    <w:rsid w:val="00D85C34"/>
    <w:rsid w:val="00D867CB"/>
    <w:rsid w:val="00D90DDF"/>
    <w:rsid w:val="00D951A2"/>
    <w:rsid w:val="00DB05A7"/>
    <w:rsid w:val="00DB183B"/>
    <w:rsid w:val="00DB1B05"/>
    <w:rsid w:val="00DB463F"/>
    <w:rsid w:val="00DB4AE3"/>
    <w:rsid w:val="00DC20F4"/>
    <w:rsid w:val="00DC4342"/>
    <w:rsid w:val="00DD090A"/>
    <w:rsid w:val="00DD2FC2"/>
    <w:rsid w:val="00DD7825"/>
    <w:rsid w:val="00DD782A"/>
    <w:rsid w:val="00DE7D24"/>
    <w:rsid w:val="00DF3A29"/>
    <w:rsid w:val="00E01F2B"/>
    <w:rsid w:val="00E02BD9"/>
    <w:rsid w:val="00E03DEC"/>
    <w:rsid w:val="00E10A87"/>
    <w:rsid w:val="00E17881"/>
    <w:rsid w:val="00E42568"/>
    <w:rsid w:val="00E458AE"/>
    <w:rsid w:val="00E50D16"/>
    <w:rsid w:val="00E5550A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3016"/>
    <w:rsid w:val="00ED3C85"/>
    <w:rsid w:val="00ED68FE"/>
    <w:rsid w:val="00EF122A"/>
    <w:rsid w:val="00F059A5"/>
    <w:rsid w:val="00F068D9"/>
    <w:rsid w:val="00F07923"/>
    <w:rsid w:val="00F155E9"/>
    <w:rsid w:val="00F23754"/>
    <w:rsid w:val="00F25517"/>
    <w:rsid w:val="00F3390B"/>
    <w:rsid w:val="00F33A5E"/>
    <w:rsid w:val="00F35289"/>
    <w:rsid w:val="00F36AE9"/>
    <w:rsid w:val="00F4249C"/>
    <w:rsid w:val="00F46BD3"/>
    <w:rsid w:val="00F54D5C"/>
    <w:rsid w:val="00F65DEB"/>
    <w:rsid w:val="00F72E81"/>
    <w:rsid w:val="00F7364D"/>
    <w:rsid w:val="00F80A6B"/>
    <w:rsid w:val="00F924E2"/>
    <w:rsid w:val="00F93121"/>
    <w:rsid w:val="00F9383E"/>
    <w:rsid w:val="00F966B1"/>
    <w:rsid w:val="00FA54F6"/>
    <w:rsid w:val="00FB2677"/>
    <w:rsid w:val="00FC1373"/>
    <w:rsid w:val="00FC4188"/>
    <w:rsid w:val="00FD0C64"/>
    <w:rsid w:val="00FD25DD"/>
    <w:rsid w:val="00FD398F"/>
    <w:rsid w:val="00FD4207"/>
    <w:rsid w:val="00FE77C6"/>
    <w:rsid w:val="00FF0425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B94F520-D37F-4BAE-A8D6-DC82B34E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408B-F517-4D4B-946D-44887E48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16</cp:revision>
  <cp:lastPrinted>2016-11-15T18:49:00Z</cp:lastPrinted>
  <dcterms:created xsi:type="dcterms:W3CDTF">2016-10-06T13:17:00Z</dcterms:created>
  <dcterms:modified xsi:type="dcterms:W3CDTF">2017-09-20T12:25:00Z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